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6778" w:rsidRPr="005E4980" w:rsidP="00A36778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2-2418-2004/2025</w:t>
      </w:r>
    </w:p>
    <w:p w:rsidR="00A36778" w:rsidRPr="005E4980" w:rsidP="00A36778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:rsidR="00A36778" w:rsidRPr="005E4980" w:rsidP="00A3677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80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Е Н И Е</w:t>
      </w:r>
    </w:p>
    <w:p w:rsidR="00A36778" w:rsidRPr="005E4980" w:rsidP="00A36778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8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A36778" w:rsidRPr="005E4980" w:rsidP="00A36778">
      <w:pPr>
        <w:autoSpaceDN w:val="0"/>
        <w:spacing w:after="0" w:line="240" w:lineRule="auto"/>
        <w:ind w:right="-5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80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A36778" w:rsidRPr="005E4980" w:rsidP="00A36778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80">
        <w:rPr>
          <w:rFonts w:ascii="Times New Roman" w:eastAsia="Times New Roman" w:hAnsi="Times New Roman" w:cs="Times New Roman"/>
          <w:sz w:val="24"/>
          <w:szCs w:val="24"/>
          <w:lang w:eastAsia="ru-RU"/>
        </w:rPr>
        <w:t>17 октября 2025 года                                                                                   г. Нефтеюганск</w:t>
      </w:r>
    </w:p>
    <w:p w:rsidR="00A36778" w:rsidRPr="005E4980" w:rsidP="00A36778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A36778" w:rsidRPr="005E4980" w:rsidP="00A36778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A36778" w:rsidRPr="005E4980" w:rsidP="00A36778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порядке упрощенного производства гражданское дело по исковому заявлению ПАО МФК «</w:t>
      </w:r>
      <w:r w:rsidRPr="005E49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Займер</w:t>
      </w:r>
      <w:r w:rsidRPr="005E4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</w:t>
      </w:r>
      <w:r w:rsidRPr="005E49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Носковой</w:t>
      </w:r>
      <w:r w:rsidRPr="005E4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Р.Х.</w:t>
      </w:r>
      <w:r w:rsidRPr="005E4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A36778" w:rsidRPr="005E4980" w:rsidP="00A36778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ст.ст. 232.2, 232.4   ГПК РФ, </w:t>
      </w:r>
    </w:p>
    <w:p w:rsidR="00A36778" w:rsidRPr="005E4980" w:rsidP="00A36778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80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A36778" w:rsidRPr="005E4980" w:rsidP="00A36778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5E4980" w:rsidR="00FE2A3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МФК «</w:t>
      </w:r>
      <w:r w:rsidRPr="005E4980" w:rsidR="00FE2A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Займер</w:t>
      </w:r>
      <w:r w:rsidRPr="005E4980" w:rsidR="00FE2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</w:t>
      </w:r>
      <w:r w:rsidRPr="005E4980" w:rsidR="00FE2A3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Носковой</w:t>
      </w:r>
      <w:r w:rsidRPr="005E4980" w:rsidR="00FE2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980">
        <w:rPr>
          <w:rFonts w:ascii="Times New Roman" w:eastAsia="Times New Roman" w:hAnsi="Times New Roman" w:cs="Times New Roman"/>
          <w:sz w:val="24"/>
          <w:szCs w:val="24"/>
          <w:lang w:eastAsia="ru-RU"/>
        </w:rPr>
        <w:t>Р.Х.</w:t>
      </w:r>
      <w:r w:rsidRPr="005E4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 </w:t>
      </w:r>
      <w:r w:rsidRPr="005E4980">
        <w:rPr>
          <w:rFonts w:ascii="Times New Roman" w:hAnsi="Times New Roman" w:cs="Times New Roman"/>
          <w:sz w:val="24"/>
          <w:szCs w:val="24"/>
        </w:rPr>
        <w:t xml:space="preserve">- </w:t>
      </w:r>
      <w:r w:rsidRPr="005E498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A36778" w:rsidRPr="005E4980" w:rsidP="00A36778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E4980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5E4980" w:rsidR="00FE2A3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Носковой</w:t>
      </w:r>
      <w:r w:rsidRPr="005E4980" w:rsidR="00FE2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980">
        <w:rPr>
          <w:rFonts w:ascii="Times New Roman" w:eastAsia="Times New Roman" w:hAnsi="Times New Roman" w:cs="Times New Roman"/>
          <w:sz w:val="24"/>
          <w:szCs w:val="24"/>
          <w:lang w:eastAsia="ru-RU"/>
        </w:rPr>
        <w:t>Р.Х.</w:t>
      </w:r>
      <w:r w:rsidRPr="005E4980" w:rsidR="00FE2A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4980">
        <w:rPr>
          <w:rFonts w:ascii="Times New Roman" w:eastAsia="Times New Roman" w:hAnsi="Times New Roman" w:cs="Times New Roman"/>
          <w:sz w:val="24"/>
          <w:szCs w:val="24"/>
          <w:lang w:eastAsia="ru-RU"/>
        </w:rPr>
        <w:t>(***</w:t>
      </w:r>
      <w:r w:rsidRPr="005E4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5E4980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5E4980" w:rsidR="00C4435B">
        <w:rPr>
          <w:rFonts w:ascii="Times New Roman" w:hAnsi="Times New Roman" w:cs="Times New Roman"/>
          <w:sz w:val="24"/>
          <w:szCs w:val="24"/>
        </w:rPr>
        <w:t xml:space="preserve">ПАО МФК «Займер» </w:t>
      </w:r>
      <w:r w:rsidRPr="005E4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</w:t>
      </w:r>
      <w:r w:rsidRPr="005E4980" w:rsidR="00C44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5406836941) </w:t>
      </w:r>
      <w:r w:rsidRPr="005E4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задолженность по договору </w:t>
      </w:r>
      <w:r w:rsidRPr="005E49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  в</w:t>
      </w:r>
      <w:r w:rsidRPr="005E4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размере </w:t>
      </w:r>
      <w:r w:rsidRPr="005E4980" w:rsidR="00FE53BC">
        <w:rPr>
          <w:rFonts w:ascii="Times New Roman" w:eastAsia="Times New Roman" w:hAnsi="Times New Roman" w:cs="Times New Roman"/>
          <w:sz w:val="24"/>
          <w:szCs w:val="24"/>
          <w:lang w:eastAsia="ru-RU"/>
        </w:rPr>
        <w:t>17 570</w:t>
      </w:r>
      <w:r w:rsidRPr="005E4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Pr="005E4980">
        <w:rPr>
          <w:rFonts w:ascii="Times New Roman" w:hAnsi="Times New Roman" w:cs="Times New Roman"/>
          <w:sz w:val="24"/>
          <w:szCs w:val="24"/>
        </w:rPr>
        <w:t xml:space="preserve">; судебные расходы по уплате государственной пошлины в размере 4000 руб., а всего: </w:t>
      </w:r>
      <w:r w:rsidRPr="005E4980" w:rsidR="00673303">
        <w:rPr>
          <w:rFonts w:ascii="Times New Roman" w:hAnsi="Times New Roman" w:cs="Times New Roman"/>
          <w:sz w:val="24"/>
          <w:szCs w:val="24"/>
        </w:rPr>
        <w:t>21 570</w:t>
      </w:r>
      <w:r w:rsidRPr="005E4980">
        <w:rPr>
          <w:rFonts w:ascii="Times New Roman" w:hAnsi="Times New Roman" w:cs="Times New Roman"/>
          <w:sz w:val="24"/>
          <w:szCs w:val="24"/>
        </w:rPr>
        <w:t xml:space="preserve"> (</w:t>
      </w:r>
      <w:r w:rsidRPr="005E4980" w:rsidR="00673303">
        <w:rPr>
          <w:rFonts w:ascii="Times New Roman" w:hAnsi="Times New Roman" w:cs="Times New Roman"/>
          <w:sz w:val="24"/>
          <w:szCs w:val="24"/>
        </w:rPr>
        <w:t>двадцать одну тысячу пятьсот семьдесят) рублей 00</w:t>
      </w:r>
      <w:r w:rsidRPr="005E4980">
        <w:rPr>
          <w:rFonts w:ascii="Times New Roman" w:hAnsi="Times New Roman" w:cs="Times New Roman"/>
          <w:sz w:val="24"/>
          <w:szCs w:val="24"/>
        </w:rPr>
        <w:t xml:space="preserve"> копеек. </w:t>
      </w:r>
    </w:p>
    <w:p w:rsidR="00A36778" w:rsidRPr="005E4980" w:rsidP="00A3677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Разъяснить сторонам, что в силу ст. 232.4 ГПК РФ лица, участвующие в деле, их представители вправе подать </w:t>
      </w:r>
      <w:r w:rsidRPr="005E4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заявление мировому судье о составлении мотивированного решения суда в течение пяти дней со дня подписания резолютивной части решения суда по делу. </w:t>
      </w:r>
    </w:p>
    <w:p w:rsidR="00A36778" w:rsidRPr="005E4980" w:rsidP="00A3677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Мотивированное решение суда изготавливается в течение десяти дней со дня поступления от лица, участвующего в</w:t>
      </w:r>
      <w:r w:rsidRPr="005E4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деле, его представителя соответствующего заявления или со дня подачи апелляционной жалобы.</w:t>
      </w:r>
    </w:p>
    <w:p w:rsidR="00A36778" w:rsidRPr="005E4980" w:rsidP="00A3677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4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может быть обжаловано в апелляционном порядке в Нефтеюганский районный суд Ханты-Мансийского автономного округа – Югры в течение пятнадцати дней с</w:t>
      </w:r>
      <w:r w:rsidRPr="005E4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A36778" w:rsidRPr="005E4980" w:rsidP="00A36778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778" w:rsidRPr="005E4980" w:rsidP="005E4980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4980">
        <w:rPr>
          <w:rFonts w:ascii="Times New Roman" w:eastAsia="Calibri" w:hAnsi="Times New Roman" w:cs="Times New Roman"/>
          <w:sz w:val="24"/>
          <w:szCs w:val="24"/>
        </w:rPr>
        <w:t xml:space="preserve">Мировой судья                       </w:t>
      </w:r>
      <w:r w:rsidRPr="005E498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Т.П. Постовалова</w:t>
      </w:r>
    </w:p>
    <w:p w:rsidR="00A36778" w:rsidRPr="005E4980" w:rsidP="00A36778">
      <w:pPr>
        <w:rPr>
          <w:rFonts w:ascii="Times New Roman" w:hAnsi="Times New Roman" w:cs="Times New Roman"/>
          <w:sz w:val="24"/>
          <w:szCs w:val="24"/>
        </w:rPr>
      </w:pPr>
    </w:p>
    <w:p w:rsidR="00A36778" w:rsidRPr="005E4980" w:rsidP="00A36778">
      <w:pPr>
        <w:rPr>
          <w:rFonts w:ascii="Times New Roman" w:hAnsi="Times New Roman" w:cs="Times New Roman"/>
          <w:sz w:val="24"/>
          <w:szCs w:val="24"/>
        </w:rPr>
      </w:pPr>
    </w:p>
    <w:p w:rsidR="00A36778" w:rsidRPr="005E4980" w:rsidP="00A36778">
      <w:pPr>
        <w:rPr>
          <w:rFonts w:ascii="Times New Roman" w:hAnsi="Times New Roman" w:cs="Times New Roman"/>
          <w:sz w:val="24"/>
          <w:szCs w:val="24"/>
        </w:rPr>
      </w:pPr>
    </w:p>
    <w:p w:rsidR="00F21074" w:rsidRPr="005E4980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C1"/>
    <w:rsid w:val="000216C1"/>
    <w:rsid w:val="005E4980"/>
    <w:rsid w:val="00673303"/>
    <w:rsid w:val="00A36778"/>
    <w:rsid w:val="00A92239"/>
    <w:rsid w:val="00C4435B"/>
    <w:rsid w:val="00E50E1B"/>
    <w:rsid w:val="00F21074"/>
    <w:rsid w:val="00FE2A3B"/>
    <w:rsid w:val="00FE5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8840A7-0EB3-402C-B00A-12366072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77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3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3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